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4AA" w:rsidRPr="00305219" w:rsidRDefault="00DD24AA" w:rsidP="0030521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05219">
        <w:rPr>
          <w:rFonts w:ascii="Times New Roman" w:hAnsi="Times New Roman"/>
          <w:b/>
          <w:sz w:val="28"/>
          <w:szCs w:val="28"/>
        </w:rPr>
        <w:t>Профилактика вирусного гепатита С</w:t>
      </w:r>
      <w:r w:rsidRPr="00305219">
        <w:rPr>
          <w:rFonts w:ascii="Times New Roman" w:hAnsi="Times New Roman"/>
          <w:sz w:val="28"/>
          <w:szCs w:val="28"/>
        </w:rPr>
        <w:t>.</w:t>
      </w:r>
    </w:p>
    <w:p w:rsidR="00DD24AA" w:rsidRPr="00DD24AA" w:rsidRDefault="00DD24AA" w:rsidP="00DD24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05219" w:rsidRPr="00676F93" w:rsidRDefault="00676F93" w:rsidP="00DD24A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76F93">
        <w:rPr>
          <w:rFonts w:ascii="Times New Roman" w:hAnsi="Times New Roman"/>
          <w:b/>
          <w:sz w:val="24"/>
          <w:szCs w:val="24"/>
        </w:rPr>
        <w:t>Передача</w:t>
      </w:r>
    </w:p>
    <w:p w:rsidR="00676F93" w:rsidRPr="00676F93" w:rsidRDefault="00676F93" w:rsidP="00676F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F93">
        <w:rPr>
          <w:rFonts w:ascii="Times New Roman" w:hAnsi="Times New Roman"/>
          <w:sz w:val="24"/>
          <w:szCs w:val="24"/>
        </w:rPr>
        <w:t>Вирус гепатита С находится в большом количестве в крови и других биологических жидкостях инфицированного человека. Заражение чаще всего происходит, когда кровь инфицированного человека попадает в кровь или на поврежденную кожу (слизистые оболочки) другого человека.</w:t>
      </w:r>
    </w:p>
    <w:p w:rsidR="00676F93" w:rsidRPr="00676F93" w:rsidRDefault="00676F93" w:rsidP="00676F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76F93" w:rsidRPr="00676F93" w:rsidRDefault="00676F93" w:rsidP="00676F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F93">
        <w:rPr>
          <w:rFonts w:ascii="Times New Roman" w:hAnsi="Times New Roman"/>
          <w:sz w:val="24"/>
          <w:szCs w:val="24"/>
        </w:rPr>
        <w:t>Наиболее высокий риск инфицирования вирусом гепатита С у людей, употребляющих инъекционные наркотики. Инфицирование возможно при проведении медицинских манипуляций, нанесении татуировок, пирсинге, проведении косметологических процедур, маникюра или педикюра, если при этом используются нестерильные иглы или другие инструменты.</w:t>
      </w:r>
    </w:p>
    <w:p w:rsidR="00676F93" w:rsidRPr="00676F93" w:rsidRDefault="00676F93" w:rsidP="00676F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76F93" w:rsidRPr="00676F93" w:rsidRDefault="00676F93" w:rsidP="00676F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F93">
        <w:rPr>
          <w:rFonts w:ascii="Times New Roman" w:hAnsi="Times New Roman"/>
          <w:sz w:val="24"/>
          <w:szCs w:val="24"/>
        </w:rPr>
        <w:t>В домашних условиях заразиться можно при совместном использовании с другими членами семьи общих бритв (с лезвиями), маникюрных (педикюрных) принадлежностей. Частицы крови могут оставаться на поверхности инструментов, и в случае микротравм вирус может попасть в ранку и вызвать заболевание.</w:t>
      </w:r>
    </w:p>
    <w:p w:rsidR="00676F93" w:rsidRPr="00676F93" w:rsidRDefault="00676F93" w:rsidP="00676F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76F93" w:rsidRDefault="00676F93" w:rsidP="00676F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F93">
        <w:rPr>
          <w:rFonts w:ascii="Times New Roman" w:hAnsi="Times New Roman"/>
          <w:sz w:val="24"/>
          <w:szCs w:val="24"/>
        </w:rPr>
        <w:t>Вирус гепатита С редко, но может передаваться половым путем и от инфицированной матери ребенку во время беременности или родов.</w:t>
      </w:r>
    </w:p>
    <w:p w:rsidR="00676F93" w:rsidRPr="00676F93" w:rsidRDefault="00676F93" w:rsidP="00676F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76F93" w:rsidRPr="00676F93" w:rsidRDefault="00676F93" w:rsidP="00DD24A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76F93">
        <w:rPr>
          <w:rFonts w:ascii="Times New Roman" w:hAnsi="Times New Roman"/>
          <w:b/>
          <w:sz w:val="24"/>
          <w:szCs w:val="24"/>
        </w:rPr>
        <w:t>Симптомы</w:t>
      </w:r>
    </w:p>
    <w:p w:rsidR="00676F93" w:rsidRDefault="00676F93" w:rsidP="00DD24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F93">
        <w:rPr>
          <w:rFonts w:ascii="Times New Roman" w:hAnsi="Times New Roman"/>
          <w:sz w:val="24"/>
          <w:szCs w:val="24"/>
        </w:rPr>
        <w:t>В большинстве случаев гепатит С протекает скрыто. Инфицированный человек чувствует себя на протяжении длительного времени хорошо и как правило не может назвать период, когда его самочувствие ухудшалось (что могло бы свидетельствовать о начале заболевания). На ранних стадиях заболевания у некоторых людей отмечаются неспецифические симптомы (слабость, повышенная утомляемость, головные боли), в крайне редких случаях может возникнуть, потемнение цвета мочи, обесцвечивание кала, пожелтение склер («белков глаз»), пожелтение кожи и кожный зуд. Если хронический гепатит С остается не выявленным на протяжении многих лет, и заболевание доходит до стадии цирроза печени, то возникают более серьезные симптомы, связанные с нарушением функций печени: снижение массы тела, накопление свободной жидкости в брюшной полости (асцит), кровотечение из вен пищевода, нарушения функции мозга (энцефалопатия).</w:t>
      </w:r>
    </w:p>
    <w:p w:rsidR="00676F93" w:rsidRPr="00676F93" w:rsidRDefault="00676F93" w:rsidP="00DD24A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76F93">
        <w:rPr>
          <w:rFonts w:ascii="Times New Roman" w:hAnsi="Times New Roman"/>
          <w:b/>
          <w:sz w:val="24"/>
          <w:szCs w:val="24"/>
        </w:rPr>
        <w:t>Диагностика</w:t>
      </w:r>
    </w:p>
    <w:p w:rsidR="00676F93" w:rsidRPr="00676F93" w:rsidRDefault="00676F93" w:rsidP="00676F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F93">
        <w:rPr>
          <w:rFonts w:ascii="Times New Roman" w:hAnsi="Times New Roman"/>
          <w:sz w:val="24"/>
          <w:szCs w:val="24"/>
        </w:rPr>
        <w:t>Основное значение</w:t>
      </w:r>
      <w:r>
        <w:rPr>
          <w:rFonts w:ascii="Times New Roman" w:hAnsi="Times New Roman"/>
          <w:sz w:val="24"/>
          <w:szCs w:val="24"/>
        </w:rPr>
        <w:t xml:space="preserve"> в диагностике</w:t>
      </w:r>
      <w:r w:rsidRPr="00676F93">
        <w:rPr>
          <w:rFonts w:ascii="Times New Roman" w:hAnsi="Times New Roman"/>
          <w:sz w:val="24"/>
          <w:szCs w:val="24"/>
        </w:rPr>
        <w:t xml:space="preserve"> принадлежит анализ</w:t>
      </w:r>
      <w:r>
        <w:rPr>
          <w:rFonts w:ascii="Times New Roman" w:hAnsi="Times New Roman"/>
          <w:sz w:val="24"/>
          <w:szCs w:val="24"/>
        </w:rPr>
        <w:t>ам</w:t>
      </w:r>
      <w:r w:rsidRPr="00676F93">
        <w:rPr>
          <w:rFonts w:ascii="Times New Roman" w:hAnsi="Times New Roman"/>
          <w:sz w:val="24"/>
          <w:szCs w:val="24"/>
        </w:rPr>
        <w:t xml:space="preserve"> крови</w:t>
      </w:r>
      <w:r w:rsidR="008C6343">
        <w:rPr>
          <w:rFonts w:ascii="Times New Roman" w:hAnsi="Times New Roman"/>
          <w:sz w:val="24"/>
          <w:szCs w:val="24"/>
        </w:rPr>
        <w:t>.</w:t>
      </w:r>
      <w:r w:rsidRPr="00676F93">
        <w:rPr>
          <w:rFonts w:ascii="Times New Roman" w:hAnsi="Times New Roman"/>
          <w:sz w:val="24"/>
          <w:szCs w:val="24"/>
        </w:rPr>
        <w:t xml:space="preserve"> Это в первую очередь тесты на антитела, которые вырабатываются в организме в ответ на появление вируса. Существуют качественный и количественный анализы на РНК вируса гепатита С. Положительный качественный анализ указывает на наличие вируса в организме человека и используется для подтверждения заболевания. Количественный анализ позволяет определить концентрации вируса в крови и проводится некоторым пациентам перед назначением противовирусной терапии.</w:t>
      </w:r>
    </w:p>
    <w:p w:rsidR="00676F93" w:rsidRDefault="00676F93" w:rsidP="00DD24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76F93" w:rsidRPr="00676F93" w:rsidRDefault="00676F93" w:rsidP="00DD24A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76F93">
        <w:rPr>
          <w:rFonts w:ascii="Times New Roman" w:hAnsi="Times New Roman"/>
          <w:b/>
          <w:sz w:val="24"/>
          <w:szCs w:val="24"/>
        </w:rPr>
        <w:t>Профилактика</w:t>
      </w:r>
    </w:p>
    <w:p w:rsidR="00676F93" w:rsidRPr="00DD24AA" w:rsidRDefault="00676F93" w:rsidP="00676F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24AA">
        <w:rPr>
          <w:rFonts w:ascii="Times New Roman" w:hAnsi="Times New Roman"/>
          <w:sz w:val="24"/>
          <w:szCs w:val="24"/>
        </w:rPr>
        <w:t>За проведением косметологических процедур, в том числе нанесением татуировок, пирсинга обращаться в организации, имеющие необходимые разрешения на оказание соответствующих услуг, специалисты которых прошли обучение безопасным правилам работы и используют стерильные инструменты (одноразовые или многоразовые).</w:t>
      </w:r>
    </w:p>
    <w:p w:rsidR="00676F93" w:rsidRPr="00DD24AA" w:rsidRDefault="00676F93" w:rsidP="00676F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24AA">
        <w:rPr>
          <w:rFonts w:ascii="Times New Roman" w:hAnsi="Times New Roman"/>
          <w:sz w:val="24"/>
          <w:szCs w:val="24"/>
        </w:rPr>
        <w:t>В домашних условиях пользоваться только собственными бритвами, маникюрными (педикюрными) принадлежностями, зубными щетками, полотенцами и другими средствами гигиены и не допускать их использования другими членами семьи.</w:t>
      </w:r>
    </w:p>
    <w:p w:rsidR="00676F93" w:rsidRPr="00DD24AA" w:rsidRDefault="00676F93" w:rsidP="00676F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24AA">
        <w:rPr>
          <w:rFonts w:ascii="Times New Roman" w:hAnsi="Times New Roman"/>
          <w:sz w:val="24"/>
          <w:szCs w:val="24"/>
        </w:rPr>
        <w:lastRenderedPageBreak/>
        <w:t>Для профилактики полового пути передачи использовать барьерные средства защиты (презервативы).</w:t>
      </w:r>
    </w:p>
    <w:p w:rsidR="00676F93" w:rsidRPr="00DD24AA" w:rsidRDefault="00676F93" w:rsidP="00676F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24AA">
        <w:rPr>
          <w:rFonts w:ascii="Times New Roman" w:hAnsi="Times New Roman"/>
          <w:sz w:val="24"/>
          <w:szCs w:val="24"/>
        </w:rPr>
        <w:t>Перед планированием беременности семейной паре рекомендуется пройти обследование, в том числе на вирус гепатита С.</w:t>
      </w:r>
    </w:p>
    <w:p w:rsidR="008C6343" w:rsidRDefault="008C6343" w:rsidP="00DD24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C6343" w:rsidRDefault="008C6343" w:rsidP="00DD24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C6343" w:rsidRDefault="008C6343" w:rsidP="00DD24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C6343" w:rsidRDefault="008C6343" w:rsidP="00DD24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C6343" w:rsidRDefault="008C6343" w:rsidP="00DD24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C6343" w:rsidRDefault="008C6343" w:rsidP="00DD24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C6343" w:rsidRDefault="008C6343" w:rsidP="00DD24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C6343" w:rsidRDefault="008C6343" w:rsidP="00DD24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C6343" w:rsidRDefault="008C6343" w:rsidP="00DD24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C6343" w:rsidRDefault="008C6343" w:rsidP="00DD24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C6343" w:rsidRDefault="008C6343" w:rsidP="00DD24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C6343" w:rsidRDefault="008C6343" w:rsidP="00DD24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C6343" w:rsidRDefault="008C6343" w:rsidP="00DD24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C6343" w:rsidRDefault="008C6343" w:rsidP="00DD24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C6343" w:rsidRDefault="008C6343" w:rsidP="00DD24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C6343" w:rsidRDefault="008C6343" w:rsidP="00DD24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8C6343" w:rsidSect="000A2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04E"/>
    <w:rsid w:val="000A28C5"/>
    <w:rsid w:val="000C0025"/>
    <w:rsid w:val="001E719C"/>
    <w:rsid w:val="002F19DF"/>
    <w:rsid w:val="00305219"/>
    <w:rsid w:val="00414867"/>
    <w:rsid w:val="00676F93"/>
    <w:rsid w:val="007005B7"/>
    <w:rsid w:val="008C6343"/>
    <w:rsid w:val="008D089F"/>
    <w:rsid w:val="009C7D1F"/>
    <w:rsid w:val="009D2003"/>
    <w:rsid w:val="00AF4211"/>
    <w:rsid w:val="00B75457"/>
    <w:rsid w:val="00CA5103"/>
    <w:rsid w:val="00CE3C8F"/>
    <w:rsid w:val="00DC60BF"/>
    <w:rsid w:val="00DD24AA"/>
    <w:rsid w:val="00E72024"/>
    <w:rsid w:val="00EB62C3"/>
    <w:rsid w:val="00F6704E"/>
    <w:rsid w:val="00F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A02D9C-4CAE-4D61-BADF-0739EA399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8C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6F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Быкова Марина Петровна</cp:lastModifiedBy>
  <cp:revision>13</cp:revision>
  <dcterms:created xsi:type="dcterms:W3CDTF">2024-03-11T21:36:00Z</dcterms:created>
  <dcterms:modified xsi:type="dcterms:W3CDTF">2024-07-09T07:15:00Z</dcterms:modified>
</cp:coreProperties>
</file>